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“教育提质突出贡献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个人”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推荐</w:t>
      </w:r>
      <w:r>
        <w:rPr>
          <w:rFonts w:hint="eastAsia" w:ascii="黑体" w:hAnsi="黑体" w:eastAsia="黑体" w:cs="黑体"/>
          <w:sz w:val="36"/>
          <w:szCs w:val="36"/>
        </w:rPr>
        <w:t>范围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及条件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一、推荐范围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各级教育行政部门及下属事业单位（学校）的在职教师和教育工作者。</w:t>
      </w:r>
    </w:p>
    <w:p>
      <w:pPr>
        <w:widowControl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二、推荐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思想政治素质好，牢固树立“四个意识”，坚定“四个自信”，做到“两个维护”。模范遵守职业道德规范，为人师表、热爱学生，爱岗敬业，遵纪守法，作风廉洁。同时满足以下条件之一：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努力学习科学文化知识和教育理论，认真完成教育教学工作任务，刻苦钻研业务，在提高教育教学质量方面成绩突出；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在教育教学研究、科学研究、教学改革、教材建设、实验室建设等方面勇于探索，取得显著成绩；在技术推广等方面有创造性的成果，具有重要的科学价值或明显的社会效益、经济效益；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热爱本职工作，坚持原则，秉公办事，作风深入，为人正派，在教育管理和学校建设、服务方面成绩突出。</w:t>
      </w:r>
    </w:p>
    <w:p>
      <w:pPr>
        <w:spacing w:line="580" w:lineRule="exact"/>
        <w:ind w:firstLine="1600" w:firstLineChars="500"/>
        <w:rPr>
          <w:rFonts w:hint="eastAsia" w:ascii="仿宋_GB2312" w:eastAsia="仿宋_GB2312"/>
          <w:kern w:val="0"/>
          <w:sz w:val="32"/>
          <w:szCs w:val="32"/>
        </w:rPr>
      </w:pPr>
    </w:p>
    <w:p/>
    <w:sectPr>
      <w:pgSz w:w="11906" w:h="16838"/>
      <w:pgMar w:top="1440" w:right="1531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1C8B"/>
    <w:rsid w:val="1308007D"/>
    <w:rsid w:val="13BE1C8B"/>
    <w:rsid w:val="293C68A6"/>
    <w:rsid w:val="433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2021-06-15T07:52:00Z</dcterms:created>
  <dc:creator>吴鑫</dc:creator>
  <cp:lastModifiedBy>徐金刚</cp:lastModifiedBy>
  <dcterms:modified xsi:type="dcterms:W3CDTF">2022-05-19T05:49:14Z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